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242"/>
      </w:tblGrid>
      <w:tr w:rsidR="0051205B" w:rsidTr="00BB69B9">
        <w:tc>
          <w:tcPr>
            <w:tcW w:w="9242" w:type="dxa"/>
          </w:tcPr>
          <w:p w:rsidR="0051205B" w:rsidRDefault="0051205B" w:rsidP="0051205B">
            <w:r>
              <w:rPr>
                <w:noProof/>
                <w:lang w:eastAsia="en-ZA"/>
              </w:rPr>
              <w:drawing>
                <wp:inline distT="0" distB="0" distL="0" distR="0" wp14:anchorId="25051631" wp14:editId="4F312D2B">
                  <wp:extent cx="5731510" cy="1912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banner correct.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912620"/>
                          </a:xfrm>
                          <a:prstGeom prst="rect">
                            <a:avLst/>
                          </a:prstGeom>
                        </pic:spPr>
                      </pic:pic>
                    </a:graphicData>
                  </a:graphic>
                </wp:inline>
              </w:drawing>
            </w:r>
          </w:p>
        </w:tc>
      </w:tr>
      <w:tr w:rsidR="0051205B" w:rsidTr="00BB69B9">
        <w:tc>
          <w:tcPr>
            <w:tcW w:w="9242" w:type="dxa"/>
          </w:tcPr>
          <w:p w:rsidR="0051205B" w:rsidRPr="0051205B" w:rsidRDefault="0051205B" w:rsidP="0051205B">
            <w:pPr>
              <w:rPr>
                <w:rFonts w:ascii="Times New Roman" w:hAnsi="Times New Roman"/>
                <w:b/>
                <w:bCs/>
                <w:lang w:val="en-US"/>
              </w:rPr>
            </w:pPr>
            <w:r w:rsidRPr="0051205B">
              <w:rPr>
                <w:rFonts w:ascii="Times New Roman" w:hAnsi="Times New Roman"/>
                <w:b/>
                <w:bCs/>
                <w:lang w:val="en-US"/>
              </w:rPr>
              <w:t>7 April 2014</w:t>
            </w:r>
          </w:p>
          <w:p w:rsidR="0051205B" w:rsidRDefault="0051205B" w:rsidP="0051205B">
            <w:pPr>
              <w:jc w:val="center"/>
              <w:rPr>
                <w:rFonts w:ascii="Times New Roman" w:hAnsi="Times New Roman"/>
                <w:b/>
                <w:bCs/>
                <w:sz w:val="32"/>
                <w:szCs w:val="32"/>
                <w:lang w:val="en-US"/>
              </w:rPr>
            </w:pPr>
          </w:p>
          <w:p w:rsidR="0051205B" w:rsidRDefault="0051205B" w:rsidP="0051205B">
            <w:pPr>
              <w:jc w:val="center"/>
              <w:rPr>
                <w:rFonts w:ascii="Times New Roman" w:hAnsi="Times New Roman"/>
                <w:b/>
                <w:bCs/>
                <w:sz w:val="32"/>
                <w:szCs w:val="32"/>
                <w:lang w:val="en-US"/>
              </w:rPr>
            </w:pPr>
            <w:bookmarkStart w:id="0" w:name="_GoBack"/>
            <w:r>
              <w:rPr>
                <w:rFonts w:ascii="Times New Roman" w:hAnsi="Times New Roman"/>
                <w:b/>
                <w:bCs/>
                <w:sz w:val="32"/>
                <w:szCs w:val="32"/>
                <w:lang w:val="en-US"/>
              </w:rPr>
              <w:t xml:space="preserve">UCT jubilant on way to Varsity Cup final against NWU </w:t>
            </w:r>
          </w:p>
          <w:bookmarkEnd w:id="0"/>
          <w:p w:rsidR="0051205B" w:rsidRDefault="0051205B" w:rsidP="0051205B">
            <w:pPr>
              <w:jc w:val="center"/>
              <w:rPr>
                <w:rFonts w:ascii="Times New Roman" w:hAnsi="Times New Roman"/>
                <w:b/>
                <w:bCs/>
                <w:sz w:val="32"/>
                <w:szCs w:val="32"/>
                <w:lang w:val="en-US"/>
              </w:rPr>
            </w:pPr>
          </w:p>
          <w:p w:rsidR="0051205B" w:rsidRDefault="0051205B" w:rsidP="0051205B">
            <w:pPr>
              <w:spacing w:after="240"/>
              <w:rPr>
                <w:rFonts w:ascii="Calibri" w:hAnsi="Calibri"/>
                <w:sz w:val="22"/>
                <w:szCs w:val="22"/>
                <w:lang w:val="en-US"/>
              </w:rPr>
            </w:pPr>
            <w:r>
              <w:rPr>
                <w:rFonts w:ascii="Tahoma" w:hAnsi="Tahoma" w:cs="Tahoma"/>
                <w:lang w:val="en-US"/>
              </w:rPr>
              <w:t xml:space="preserve">The University of Cape Town is very proud to be taking on the North-West University in the Varsity Cup this year.  Since Varsity Cup Rugby began in 2008, UCT has won in 2011, and we welcome the opportunity to make 2014 our second winning year. UCT supporters will be cheering on the </w:t>
            </w:r>
            <w:proofErr w:type="spellStart"/>
            <w:r>
              <w:rPr>
                <w:rFonts w:ascii="Tahoma" w:hAnsi="Tahoma" w:cs="Tahoma"/>
                <w:lang w:val="en-US"/>
              </w:rPr>
              <w:t>Ikey</w:t>
            </w:r>
            <w:proofErr w:type="spellEnd"/>
            <w:r>
              <w:rPr>
                <w:rFonts w:ascii="Tahoma" w:hAnsi="Tahoma" w:cs="Tahoma"/>
                <w:lang w:val="en-US"/>
              </w:rPr>
              <w:t xml:space="preserve"> Tigers from the official Cape Town fan park at </w:t>
            </w:r>
            <w:r>
              <w:rPr>
                <w:rFonts w:ascii="Tahoma" w:hAnsi="Tahoma" w:cs="Tahoma"/>
                <w:shd w:val="clear" w:color="auto" w:fill="FFFFFF"/>
                <w:lang w:val="en-US"/>
              </w:rPr>
              <w:t>The Toad and Josephine (next to the Western Province Stadium in Newlands).</w:t>
            </w:r>
          </w:p>
          <w:p w:rsidR="0051205B" w:rsidRDefault="0051205B" w:rsidP="0051205B">
            <w:pPr>
              <w:rPr>
                <w:rFonts w:ascii="Tahoma" w:hAnsi="Tahoma" w:cs="Tahoma"/>
                <w:lang w:val="en-US"/>
              </w:rPr>
            </w:pPr>
            <w:r>
              <w:rPr>
                <w:rFonts w:ascii="Tahoma" w:hAnsi="Tahoma" w:cs="Tahoma"/>
                <w:lang w:val="en-US"/>
              </w:rPr>
              <w:t xml:space="preserve">Out of a student population of 26,000, more than 9,000 students are registered with the university’s 35 sports clubs. They come to UCT for a world-class education, but serious sports enthusiasts also get the opportunity to compete in a wide spectrum of clubs at levels that range from amateur to world-class. </w:t>
            </w:r>
          </w:p>
          <w:p w:rsidR="0051205B" w:rsidRDefault="0051205B" w:rsidP="0051205B">
            <w:pPr>
              <w:rPr>
                <w:rFonts w:ascii="Tahoma" w:hAnsi="Tahoma" w:cs="Tahoma"/>
                <w:lang w:val="en-US"/>
              </w:rPr>
            </w:pPr>
          </w:p>
          <w:p w:rsidR="0051205B" w:rsidRDefault="0051205B" w:rsidP="0051205B">
            <w:pPr>
              <w:rPr>
                <w:rFonts w:ascii="Tahoma" w:hAnsi="Tahoma" w:cs="Tahoma"/>
                <w:shd w:val="clear" w:color="auto" w:fill="FFFFFF"/>
                <w:lang w:val="en-US"/>
              </w:rPr>
            </w:pPr>
            <w:r>
              <w:rPr>
                <w:rFonts w:ascii="Tahoma" w:hAnsi="Tahoma" w:cs="Tahoma"/>
                <w:lang w:val="en-US"/>
              </w:rPr>
              <w:t>For instance, from 25 April 2014 UCT will host the Keith Granger Memorial Squash Open, featuring some of the big names in world squash</w:t>
            </w:r>
            <w:r>
              <w:rPr>
                <w:rStyle w:val="apple-converted-space"/>
                <w:rFonts w:ascii="Tahoma" w:hAnsi="Tahoma" w:cs="Tahoma"/>
                <w:lang w:val="en-US"/>
              </w:rPr>
              <w:t xml:space="preserve">. Last month UCT </w:t>
            </w:r>
            <w:r>
              <w:rPr>
                <w:rFonts w:ascii="Tahoma" w:hAnsi="Tahoma" w:cs="Tahoma"/>
                <w:lang w:val="en-US"/>
              </w:rPr>
              <w:t>Rowing won the SA Universities Sprints Regatta – both men’s and women’s sections – thus taking the overall trophy. They are competing next weekend at the SA Rowing Champs competition. And UCT Cricket lost in the Western Province Cricket T20 final last weekend by just five runs.  Other high-performing sports clubs include water polo, athletics, hockey, fencing, sport climbing, football and netball.</w:t>
            </w:r>
            <w:r>
              <w:rPr>
                <w:rStyle w:val="apple-converted-space"/>
                <w:rFonts w:ascii="Tahoma" w:hAnsi="Tahoma" w:cs="Tahoma"/>
                <w:lang w:val="en-US"/>
              </w:rPr>
              <w:t xml:space="preserve"> </w:t>
            </w:r>
          </w:p>
          <w:p w:rsidR="0051205B" w:rsidRDefault="0051205B" w:rsidP="0051205B">
            <w:pPr>
              <w:spacing w:after="240"/>
              <w:jc w:val="right"/>
              <w:rPr>
                <w:rFonts w:ascii="Calibri" w:hAnsi="Calibri"/>
                <w:b/>
                <w:bCs/>
                <w:i/>
                <w:iCs/>
                <w:shd w:val="clear" w:color="auto" w:fill="FFFFFF"/>
                <w:lang w:val="en-US"/>
              </w:rPr>
            </w:pPr>
            <w:r>
              <w:rPr>
                <w:b/>
                <w:bCs/>
                <w:i/>
                <w:iCs/>
                <w:shd w:val="clear" w:color="auto" w:fill="FFFFFF"/>
                <w:lang w:val="en-US"/>
              </w:rPr>
              <w:t>END</w:t>
            </w:r>
          </w:p>
          <w:p w:rsidR="0051205B" w:rsidRDefault="0051205B" w:rsidP="0051205B">
            <w:pPr>
              <w:rPr>
                <w:rFonts w:ascii="Tahoma" w:hAnsi="Tahoma" w:cs="Tahoma"/>
                <w:sz w:val="20"/>
                <w:szCs w:val="20"/>
                <w:lang w:val="en-GB"/>
              </w:rPr>
            </w:pPr>
            <w:r>
              <w:rPr>
                <w:rFonts w:ascii="Times New Roman" w:hAnsi="Times New Roman"/>
                <w:b/>
                <w:bCs/>
                <w:i/>
                <w:iCs/>
                <w:sz w:val="20"/>
                <w:szCs w:val="20"/>
                <w:u w:val="single"/>
                <w:lang w:val="en-GB"/>
              </w:rPr>
              <w:t>Issued by: UCT Communication and Marketing Department</w:t>
            </w:r>
          </w:p>
          <w:p w:rsidR="0051205B" w:rsidRDefault="0051205B" w:rsidP="0051205B">
            <w:pPr>
              <w:rPr>
                <w:rFonts w:ascii="Tahoma" w:hAnsi="Tahoma" w:cs="Tahoma"/>
                <w:sz w:val="20"/>
                <w:szCs w:val="20"/>
                <w:lang w:val="en-GB"/>
              </w:rPr>
            </w:pPr>
          </w:p>
          <w:p w:rsidR="0051205B" w:rsidRDefault="0051205B" w:rsidP="0051205B">
            <w:pPr>
              <w:rPr>
                <w:rFonts w:ascii="Calibri" w:hAnsi="Calibri"/>
                <w:color w:val="000000"/>
                <w:sz w:val="22"/>
                <w:szCs w:val="22"/>
                <w:lang w:val="en-US"/>
              </w:rPr>
            </w:pPr>
            <w:r>
              <w:rPr>
                <w:rFonts w:ascii="Tahoma" w:hAnsi="Tahoma" w:cs="Tahoma"/>
                <w:b/>
                <w:bCs/>
                <w:color w:val="000000"/>
                <w:sz w:val="20"/>
                <w:szCs w:val="20"/>
                <w:lang w:val="en-US"/>
              </w:rPr>
              <w:t>Patricia Lucas</w:t>
            </w:r>
          </w:p>
          <w:p w:rsidR="0051205B" w:rsidRDefault="0051205B" w:rsidP="0051205B">
            <w:pPr>
              <w:rPr>
                <w:color w:val="000000"/>
                <w:lang w:val="en-US"/>
              </w:rPr>
            </w:pPr>
            <w:r>
              <w:rPr>
                <w:rFonts w:ascii="Tahoma" w:hAnsi="Tahoma" w:cs="Tahoma"/>
                <w:color w:val="000000"/>
                <w:sz w:val="15"/>
                <w:szCs w:val="15"/>
                <w:lang w:val="en-US"/>
              </w:rPr>
              <w:t>Manager: Media Liaison &amp; Communications</w:t>
            </w:r>
          </w:p>
          <w:p w:rsidR="0051205B" w:rsidRDefault="0051205B" w:rsidP="0051205B">
            <w:pPr>
              <w:rPr>
                <w:color w:val="000000"/>
                <w:lang w:val="en-US"/>
              </w:rPr>
            </w:pPr>
            <w:r>
              <w:rPr>
                <w:rFonts w:ascii="Tahoma" w:hAnsi="Tahoma" w:cs="Tahoma"/>
                <w:color w:val="000000"/>
                <w:sz w:val="15"/>
                <w:szCs w:val="15"/>
                <w:lang w:val="en-US"/>
              </w:rPr>
              <w:t>Communication and Marketing Department</w:t>
            </w:r>
          </w:p>
          <w:p w:rsidR="0051205B" w:rsidRDefault="0051205B" w:rsidP="0051205B">
            <w:pPr>
              <w:rPr>
                <w:color w:val="000000"/>
                <w:lang w:val="en-US"/>
              </w:rPr>
            </w:pPr>
            <w:r>
              <w:rPr>
                <w:rFonts w:ascii="Tahoma" w:hAnsi="Tahoma" w:cs="Tahoma"/>
                <w:color w:val="000000"/>
                <w:sz w:val="15"/>
                <w:szCs w:val="15"/>
                <w:lang w:val="en-US"/>
              </w:rPr>
              <w:t>University of Cape Town, South Africa</w:t>
            </w:r>
          </w:p>
          <w:p w:rsidR="0051205B" w:rsidRDefault="0051205B" w:rsidP="0051205B">
            <w:pPr>
              <w:rPr>
                <w:color w:val="000000"/>
                <w:sz w:val="21"/>
                <w:szCs w:val="21"/>
                <w:lang w:val="en-US"/>
              </w:rPr>
            </w:pPr>
          </w:p>
          <w:p w:rsidR="0051205B" w:rsidRDefault="0051205B" w:rsidP="0051205B">
            <w:pPr>
              <w:rPr>
                <w:rFonts w:ascii="Tahoma" w:hAnsi="Tahoma" w:cs="Tahoma"/>
                <w:color w:val="000000"/>
                <w:sz w:val="15"/>
                <w:szCs w:val="15"/>
                <w:lang w:val="en-US"/>
              </w:rPr>
            </w:pPr>
            <w:r>
              <w:rPr>
                <w:rFonts w:ascii="Tahoma" w:hAnsi="Tahoma" w:cs="Tahoma"/>
                <w:color w:val="000000"/>
                <w:sz w:val="15"/>
                <w:szCs w:val="15"/>
                <w:lang w:val="en-US"/>
              </w:rPr>
              <w:t>Tel: (021) 650 5428</w:t>
            </w:r>
          </w:p>
          <w:p w:rsidR="0051205B" w:rsidRDefault="0051205B" w:rsidP="0051205B">
            <w:pPr>
              <w:rPr>
                <w:rFonts w:ascii="Calibri" w:hAnsi="Calibri"/>
                <w:color w:val="000000"/>
                <w:sz w:val="22"/>
                <w:szCs w:val="22"/>
                <w:lang w:val="en-US"/>
              </w:rPr>
            </w:pPr>
            <w:r>
              <w:rPr>
                <w:rFonts w:ascii="Tahoma" w:hAnsi="Tahoma" w:cs="Tahoma"/>
                <w:color w:val="000000"/>
                <w:sz w:val="15"/>
                <w:szCs w:val="15"/>
                <w:lang w:val="en-US"/>
              </w:rPr>
              <w:t>      076 292 8047</w:t>
            </w:r>
          </w:p>
          <w:p w:rsidR="0051205B" w:rsidRDefault="0051205B" w:rsidP="0051205B">
            <w:pPr>
              <w:rPr>
                <w:rFonts w:ascii="Times New Roman" w:hAnsi="Times New Roman"/>
                <w:color w:val="000000"/>
                <w:lang w:val="en-US"/>
              </w:rPr>
            </w:pPr>
            <w:r>
              <w:rPr>
                <w:rStyle w:val="apple-style-span"/>
                <w:rFonts w:ascii="Tahoma" w:hAnsi="Tahoma" w:cs="Tahoma"/>
                <w:color w:val="000000"/>
                <w:sz w:val="15"/>
                <w:szCs w:val="15"/>
                <w:lang w:val="en-US"/>
              </w:rPr>
              <w:t xml:space="preserve">E-mail: </w:t>
            </w:r>
            <w:hyperlink r:id="rId7" w:history="1">
              <w:r>
                <w:rPr>
                  <w:rStyle w:val="Hyperlink"/>
                  <w:rFonts w:ascii="Tahoma" w:hAnsi="Tahoma" w:cs="Tahoma"/>
                  <w:sz w:val="15"/>
                  <w:szCs w:val="15"/>
                  <w:lang w:val="en-US"/>
                </w:rPr>
                <w:t>Pat.Lucas@uct.ac.za</w:t>
              </w:r>
            </w:hyperlink>
          </w:p>
          <w:p w:rsidR="0051205B" w:rsidRDefault="0051205B" w:rsidP="0051205B"/>
        </w:tc>
      </w:tr>
    </w:tbl>
    <w:p w:rsidR="000D1FE4" w:rsidRDefault="000D1FE4" w:rsidP="0051205B"/>
    <w:p w:rsidR="0051205B" w:rsidRDefault="0051205B" w:rsidP="0051205B"/>
    <w:p w:rsidR="0051205B" w:rsidRPr="0051205B" w:rsidRDefault="0051205B" w:rsidP="0051205B"/>
    <w:sectPr w:rsidR="0051205B" w:rsidRPr="00512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330D"/>
    <w:multiLevelType w:val="hybridMultilevel"/>
    <w:tmpl w:val="DD5EEBB4"/>
    <w:lvl w:ilvl="0" w:tplc="96525980">
      <w:start w:val="11"/>
      <w:numFmt w:val="bullet"/>
      <w:lvlText w:val=""/>
      <w:lvlJc w:val="left"/>
      <w:pPr>
        <w:ind w:left="1080" w:hanging="360"/>
      </w:pPr>
      <w:rPr>
        <w:rFonts w:ascii="Symbol" w:eastAsia="Times New Roman" w:hAnsi="Symbo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379B6ED8"/>
    <w:multiLevelType w:val="hybridMultilevel"/>
    <w:tmpl w:val="28BC276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DA"/>
    <w:rsid w:val="000D1FE4"/>
    <w:rsid w:val="0051205B"/>
    <w:rsid w:val="00BB69B9"/>
    <w:rsid w:val="00E972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D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DA"/>
    <w:pPr>
      <w:ind w:left="720"/>
    </w:pPr>
  </w:style>
  <w:style w:type="table" w:styleId="TableGrid">
    <w:name w:val="Table Grid"/>
    <w:basedOn w:val="TableNormal"/>
    <w:uiPriority w:val="59"/>
    <w:rsid w:val="00512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1205B"/>
    <w:rPr>
      <w:color w:val="0000FF"/>
      <w:u w:val="single"/>
    </w:rPr>
  </w:style>
  <w:style w:type="character" w:customStyle="1" w:styleId="apple-style-span">
    <w:name w:val="apple-style-span"/>
    <w:basedOn w:val="DefaultParagraphFont"/>
    <w:rsid w:val="0051205B"/>
  </w:style>
  <w:style w:type="character" w:customStyle="1" w:styleId="apple-converted-space">
    <w:name w:val="apple-converted-space"/>
    <w:basedOn w:val="DefaultParagraphFont"/>
    <w:rsid w:val="0051205B"/>
  </w:style>
  <w:style w:type="paragraph" w:styleId="BalloonText">
    <w:name w:val="Balloon Text"/>
    <w:basedOn w:val="Normal"/>
    <w:link w:val="BalloonTextChar"/>
    <w:uiPriority w:val="99"/>
    <w:semiHidden/>
    <w:unhideWhenUsed/>
    <w:rsid w:val="0051205B"/>
    <w:rPr>
      <w:rFonts w:ascii="Tahoma" w:hAnsi="Tahoma" w:cs="Tahoma"/>
      <w:sz w:val="16"/>
      <w:szCs w:val="16"/>
    </w:rPr>
  </w:style>
  <w:style w:type="character" w:customStyle="1" w:styleId="BalloonTextChar">
    <w:name w:val="Balloon Text Char"/>
    <w:basedOn w:val="DefaultParagraphFont"/>
    <w:link w:val="BalloonText"/>
    <w:uiPriority w:val="99"/>
    <w:semiHidden/>
    <w:rsid w:val="005120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D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DA"/>
    <w:pPr>
      <w:ind w:left="720"/>
    </w:pPr>
  </w:style>
  <w:style w:type="table" w:styleId="TableGrid">
    <w:name w:val="Table Grid"/>
    <w:basedOn w:val="TableNormal"/>
    <w:uiPriority w:val="59"/>
    <w:rsid w:val="00512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1205B"/>
    <w:rPr>
      <w:color w:val="0000FF"/>
      <w:u w:val="single"/>
    </w:rPr>
  </w:style>
  <w:style w:type="character" w:customStyle="1" w:styleId="apple-style-span">
    <w:name w:val="apple-style-span"/>
    <w:basedOn w:val="DefaultParagraphFont"/>
    <w:rsid w:val="0051205B"/>
  </w:style>
  <w:style w:type="character" w:customStyle="1" w:styleId="apple-converted-space">
    <w:name w:val="apple-converted-space"/>
    <w:basedOn w:val="DefaultParagraphFont"/>
    <w:rsid w:val="0051205B"/>
  </w:style>
  <w:style w:type="paragraph" w:styleId="BalloonText">
    <w:name w:val="Balloon Text"/>
    <w:basedOn w:val="Normal"/>
    <w:link w:val="BalloonTextChar"/>
    <w:uiPriority w:val="99"/>
    <w:semiHidden/>
    <w:unhideWhenUsed/>
    <w:rsid w:val="0051205B"/>
    <w:rPr>
      <w:rFonts w:ascii="Tahoma" w:hAnsi="Tahoma" w:cs="Tahoma"/>
      <w:sz w:val="16"/>
      <w:szCs w:val="16"/>
    </w:rPr>
  </w:style>
  <w:style w:type="character" w:customStyle="1" w:styleId="BalloonTextChar">
    <w:name w:val="Balloon Text Char"/>
    <w:basedOn w:val="DefaultParagraphFont"/>
    <w:link w:val="BalloonText"/>
    <w:uiPriority w:val="99"/>
    <w:semiHidden/>
    <w:rsid w:val="005120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26201">
      <w:bodyDiv w:val="1"/>
      <w:marLeft w:val="0"/>
      <w:marRight w:val="0"/>
      <w:marTop w:val="0"/>
      <w:marBottom w:val="0"/>
      <w:divBdr>
        <w:top w:val="none" w:sz="0" w:space="0" w:color="auto"/>
        <w:left w:val="none" w:sz="0" w:space="0" w:color="auto"/>
        <w:bottom w:val="none" w:sz="0" w:space="0" w:color="auto"/>
        <w:right w:val="none" w:sz="0" w:space="0" w:color="auto"/>
      </w:divBdr>
    </w:div>
    <w:div w:id="14031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t.Lucas@uct.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01435624</dc:creator>
  <cp:lastModifiedBy>01435624</cp:lastModifiedBy>
  <cp:revision>1</cp:revision>
  <cp:lastPrinted>2014-04-08T08:34:00Z</cp:lastPrinted>
  <dcterms:created xsi:type="dcterms:W3CDTF">2014-04-08T08:34:00Z</dcterms:created>
  <dcterms:modified xsi:type="dcterms:W3CDTF">2014-04-08T09:08:00Z</dcterms:modified>
</cp:coreProperties>
</file>