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42"/>
      </w:tblGrid>
      <w:tr w:rsidR="00E77DBA" w:rsidTr="00E77DBA">
        <w:tc>
          <w:tcPr>
            <w:tcW w:w="9242" w:type="dxa"/>
          </w:tcPr>
          <w:p w:rsidR="00E77DBA" w:rsidRDefault="00E77DBA" w:rsidP="00E77DBA">
            <w:r>
              <w:rPr>
                <w:noProof/>
                <w:lang w:eastAsia="en-ZA"/>
              </w:rPr>
              <w:drawing>
                <wp:inline distT="0" distB="0" distL="0" distR="0" wp14:anchorId="76C0567E" wp14:editId="4BC30EE4">
                  <wp:extent cx="5731510" cy="191262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 banner correc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BA" w:rsidTr="00E77DBA">
        <w:tc>
          <w:tcPr>
            <w:tcW w:w="9242" w:type="dxa"/>
          </w:tcPr>
          <w:p w:rsidR="00E77DBA" w:rsidRPr="00E77DBA" w:rsidRDefault="00E77DBA" w:rsidP="00E77DBA">
            <w:pPr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  <w:lang w:eastAsia="en-ZA"/>
              </w:rPr>
            </w:pPr>
            <w:r w:rsidRPr="00E77DBA">
              <w:rPr>
                <w:rFonts w:ascii="Times New Roman" w:hAnsi="Times New Roman"/>
                <w:b/>
                <w:sz w:val="24"/>
                <w:szCs w:val="24"/>
                <w:lang w:eastAsia="en-ZA"/>
              </w:rPr>
              <w:fldChar w:fldCharType="begin"/>
            </w:r>
            <w:r w:rsidRPr="00E77DBA">
              <w:rPr>
                <w:rFonts w:ascii="Times New Roman" w:hAnsi="Times New Roman"/>
                <w:b/>
                <w:sz w:val="24"/>
                <w:szCs w:val="24"/>
                <w:lang w:eastAsia="en-ZA"/>
              </w:rPr>
              <w:instrText xml:space="preserve"> DATE \@ "dd MMMM yyyy" </w:instrText>
            </w:r>
            <w:r w:rsidRPr="00E77DBA">
              <w:rPr>
                <w:rFonts w:ascii="Times New Roman" w:hAnsi="Times New Roman"/>
                <w:b/>
                <w:sz w:val="24"/>
                <w:szCs w:val="24"/>
                <w:lang w:eastAsia="en-ZA"/>
              </w:rPr>
              <w:fldChar w:fldCharType="separate"/>
            </w:r>
            <w:r w:rsidR="001C732D">
              <w:rPr>
                <w:rFonts w:ascii="Times New Roman" w:hAnsi="Times New Roman"/>
                <w:b/>
                <w:noProof/>
                <w:sz w:val="24"/>
                <w:szCs w:val="24"/>
                <w:lang w:eastAsia="en-ZA"/>
              </w:rPr>
              <w:t>23 April 2014</w:t>
            </w:r>
            <w:r w:rsidRPr="00E77DBA">
              <w:rPr>
                <w:rFonts w:ascii="Times New Roman" w:hAnsi="Times New Roman"/>
                <w:b/>
                <w:sz w:val="24"/>
                <w:szCs w:val="24"/>
                <w:lang w:eastAsia="en-ZA"/>
              </w:rPr>
              <w:fldChar w:fldCharType="end"/>
            </w:r>
          </w:p>
          <w:p w:rsidR="00E77DBA" w:rsidRPr="00E77DBA" w:rsidRDefault="00E77DBA" w:rsidP="00E77DBA">
            <w:pPr>
              <w:autoSpaceDE w:val="0"/>
              <w:autoSpaceDN w:val="0"/>
              <w:rPr>
                <w:rFonts w:ascii="Tahoma" w:hAnsi="Tahoma" w:cs="Tahoma"/>
                <w:b/>
                <w:lang w:eastAsia="en-ZA"/>
              </w:rPr>
            </w:pPr>
          </w:p>
          <w:p w:rsidR="00E77DBA" w:rsidRPr="00E77DBA" w:rsidRDefault="0069168B" w:rsidP="00E77DB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en-ZA"/>
              </w:rPr>
            </w:pPr>
            <w:r>
              <w:rPr>
                <w:rFonts w:ascii="Tahoma" w:hAnsi="Tahoma" w:cs="Tahoma"/>
                <w:lang w:eastAsia="en-ZA"/>
              </w:rPr>
              <w:t>‘</w:t>
            </w:r>
            <w:r w:rsidR="00DD3A31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>Brazilian keratin type</w:t>
            </w:r>
            <w:r w:rsidR="00DD3A31" w:rsidRPr="006505B9">
              <w:rPr>
                <w:rFonts w:ascii="Tahoma" w:hAnsi="Tahoma" w:cs="Tahoma"/>
                <w:lang w:eastAsia="en-ZA"/>
              </w:rPr>
              <w:t>’</w:t>
            </w:r>
            <w:r>
              <w:rPr>
                <w:rFonts w:ascii="Tahoma" w:hAnsi="Tahoma" w:cs="Tahoma"/>
                <w:lang w:eastAsia="en-ZA"/>
              </w:rPr>
              <w:t>’</w:t>
            </w:r>
            <w:r w:rsidR="00E77DBA" w:rsidRPr="00E77DBA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 xml:space="preserve"> hair-straightening products pose</w:t>
            </w:r>
            <w:r w:rsidR="00CB74CC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 xml:space="preserve"> serious</w:t>
            </w:r>
            <w:r w:rsidR="00E77DBA" w:rsidRPr="00E77DBA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 xml:space="preserve"> health </w:t>
            </w:r>
            <w:r w:rsidR="00CB74CC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>risks</w:t>
            </w:r>
            <w:r w:rsidR="00E77DBA" w:rsidRPr="00E77DBA">
              <w:rPr>
                <w:rFonts w:ascii="Times New Roman" w:hAnsi="Times New Roman"/>
                <w:b/>
                <w:sz w:val="32"/>
                <w:szCs w:val="32"/>
                <w:lang w:eastAsia="en-ZA"/>
              </w:rPr>
              <w:t xml:space="preserve"> – UCT study</w:t>
            </w:r>
          </w:p>
          <w:p w:rsidR="00E77DBA" w:rsidRDefault="00E77DBA" w:rsidP="00E77DBA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</w:p>
          <w:p w:rsidR="00E77DBA" w:rsidRDefault="00E77DBA" w:rsidP="009E6152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lang w:eastAsia="en-ZA"/>
              </w:rPr>
            </w:pPr>
            <w:r w:rsidRPr="00E77DBA">
              <w:rPr>
                <w:rFonts w:ascii="Tahoma" w:hAnsi="Tahoma" w:cs="Tahoma"/>
                <w:b/>
                <w:lang w:eastAsia="en-ZA"/>
              </w:rPr>
              <w:t xml:space="preserve">Dangerous concentrations of formaldehyde found in seven brands sold in </w:t>
            </w:r>
            <w:r w:rsidR="007E616D">
              <w:rPr>
                <w:rFonts w:ascii="Tahoma" w:hAnsi="Tahoma" w:cs="Tahoma"/>
                <w:b/>
                <w:lang w:eastAsia="en-ZA"/>
              </w:rPr>
              <w:t>SA</w:t>
            </w:r>
          </w:p>
          <w:p w:rsidR="00E77DBA" w:rsidRPr="00E77DBA" w:rsidRDefault="00E77DBA" w:rsidP="00E77DBA">
            <w:pPr>
              <w:rPr>
                <w:rFonts w:ascii="Tahoma" w:hAnsi="Tahoma" w:cs="Tahoma"/>
                <w:b/>
                <w:lang w:eastAsia="en-ZA"/>
              </w:rPr>
            </w:pP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>
              <w:rPr>
                <w:rFonts w:ascii="Tahoma" w:hAnsi="Tahoma" w:cs="Tahoma"/>
                <w:lang w:eastAsia="en-ZA"/>
              </w:rPr>
              <w:t xml:space="preserve">Researchers at the University of Cape Town </w:t>
            </w:r>
            <w:r w:rsidR="006A6A6B">
              <w:rPr>
                <w:rFonts w:ascii="Tahoma" w:hAnsi="Tahoma" w:cs="Tahoma"/>
                <w:lang w:eastAsia="en-ZA"/>
              </w:rPr>
              <w:t xml:space="preserve">have found </w:t>
            </w:r>
            <w:r w:rsidR="00DD3A31">
              <w:rPr>
                <w:rFonts w:ascii="Tahoma" w:hAnsi="Tahoma" w:cs="Tahoma"/>
                <w:lang w:eastAsia="en-ZA"/>
              </w:rPr>
              <w:t>that most commercial “</w:t>
            </w:r>
            <w:r w:rsidRPr="006505B9">
              <w:rPr>
                <w:rFonts w:ascii="Tahoma" w:hAnsi="Tahoma" w:cs="Tahoma"/>
                <w:lang w:eastAsia="en-ZA"/>
              </w:rPr>
              <w:t>Brazilian keratin type’’ hair-straightening products</w:t>
            </w:r>
            <w:r w:rsidR="00D67CAB">
              <w:rPr>
                <w:rFonts w:ascii="Tahoma" w:hAnsi="Tahoma" w:cs="Tahoma"/>
                <w:lang w:eastAsia="en-ZA"/>
              </w:rPr>
              <w:t>,</w:t>
            </w:r>
            <w:r w:rsidR="00B65B31">
              <w:rPr>
                <w:rFonts w:ascii="Tahoma" w:hAnsi="Tahoma" w:cs="Tahoma"/>
                <w:lang w:eastAsia="en-ZA"/>
              </w:rPr>
              <w:t xml:space="preserve"> tested in a study</w:t>
            </w:r>
            <w:r w:rsidR="00D67CAB">
              <w:rPr>
                <w:rFonts w:ascii="Tahoma" w:hAnsi="Tahoma" w:cs="Tahoma"/>
                <w:lang w:eastAsia="en-ZA"/>
              </w:rPr>
              <w:t>,</w:t>
            </w:r>
            <w:r>
              <w:rPr>
                <w:rFonts w:ascii="Tahoma" w:hAnsi="Tahoma" w:cs="Tahoma"/>
                <w:lang w:eastAsia="en-ZA"/>
              </w:rPr>
              <w:t xml:space="preserve"> contain </w:t>
            </w:r>
            <w:r w:rsidRPr="00B33FC1">
              <w:rPr>
                <w:rFonts w:ascii="Tahoma" w:hAnsi="Tahoma" w:cs="Tahoma"/>
                <w:lang w:eastAsia="en-ZA"/>
              </w:rPr>
              <w:t>unacceptably high and dangerous concentrations</w:t>
            </w:r>
            <w:r>
              <w:rPr>
                <w:rFonts w:ascii="Tahoma" w:hAnsi="Tahoma" w:cs="Tahoma"/>
                <w:lang w:eastAsia="en-ZA"/>
              </w:rPr>
              <w:t xml:space="preserve"> of </w:t>
            </w:r>
            <w:r w:rsidRPr="006769BC">
              <w:rPr>
                <w:rFonts w:ascii="Tahoma" w:hAnsi="Tahoma" w:cs="Tahoma"/>
                <w:lang w:eastAsia="en-ZA"/>
              </w:rPr>
              <w:t>formaldehy</w:t>
            </w:r>
            <w:r>
              <w:rPr>
                <w:rFonts w:ascii="Tahoma" w:hAnsi="Tahoma" w:cs="Tahoma"/>
                <w:lang w:eastAsia="en-ZA"/>
              </w:rPr>
              <w:t>de.</w:t>
            </w: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 w:rsidRPr="00D02BB8">
              <w:rPr>
                <w:rFonts w:ascii="Tahoma" w:hAnsi="Tahoma" w:cs="Tahoma"/>
                <w:lang w:eastAsia="en-ZA"/>
              </w:rPr>
              <w:t xml:space="preserve">Formaldehyde </w:t>
            </w:r>
            <w:r>
              <w:rPr>
                <w:rFonts w:ascii="Tahoma" w:hAnsi="Tahoma" w:cs="Tahoma"/>
                <w:lang w:eastAsia="en-ZA"/>
              </w:rPr>
              <w:t xml:space="preserve">exists as a liquid, formalin, in cosmetic products and </w:t>
            </w:r>
            <w:r w:rsidRPr="00D02BB8">
              <w:rPr>
                <w:rFonts w:ascii="Tahoma" w:hAnsi="Tahoma" w:cs="Tahoma"/>
                <w:lang w:eastAsia="en-ZA"/>
              </w:rPr>
              <w:t>is unstable in its gaseou</w:t>
            </w:r>
            <w:r>
              <w:rPr>
                <w:rFonts w:ascii="Tahoma" w:hAnsi="Tahoma" w:cs="Tahoma"/>
                <w:lang w:eastAsia="en-ZA"/>
              </w:rPr>
              <w:t>s state.</w:t>
            </w: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</w:p>
          <w:p w:rsidR="00E77DBA" w:rsidRDefault="0061557B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 w:rsidRPr="0061557B">
              <w:rPr>
                <w:rFonts w:ascii="Tahoma" w:hAnsi="Tahoma" w:cs="Tahoma"/>
                <w:lang w:eastAsia="en-ZA"/>
              </w:rPr>
              <w:t xml:space="preserve">The study was published in the </w:t>
            </w:r>
            <w:r w:rsidRPr="006A6A6B">
              <w:rPr>
                <w:rFonts w:ascii="Tahoma" w:hAnsi="Tahoma" w:cs="Tahoma"/>
                <w:i/>
                <w:lang w:eastAsia="en-ZA"/>
              </w:rPr>
              <w:t>Journal of the American Academy of Dermatologists</w:t>
            </w:r>
            <w:r w:rsidRPr="0061557B">
              <w:rPr>
                <w:rFonts w:ascii="Tahoma" w:hAnsi="Tahoma" w:cs="Tahoma"/>
                <w:lang w:eastAsia="en-ZA"/>
              </w:rPr>
              <w:t xml:space="preserve"> in February 2014.</w:t>
            </w:r>
            <w:r w:rsidR="00CB74CC">
              <w:rPr>
                <w:rFonts w:ascii="Tahoma" w:hAnsi="Tahoma" w:cs="Tahoma"/>
                <w:lang w:eastAsia="en-ZA"/>
              </w:rPr>
              <w:t xml:space="preserve"> </w:t>
            </w:r>
            <w:r>
              <w:rPr>
                <w:rFonts w:ascii="Tahoma" w:hAnsi="Tahoma" w:cs="Tahoma"/>
                <w:lang w:eastAsia="en-ZA"/>
              </w:rPr>
              <w:t>It was</w:t>
            </w:r>
            <w:r w:rsidR="00E77DBA" w:rsidRPr="00B33FC1">
              <w:rPr>
                <w:rFonts w:ascii="Tahoma" w:hAnsi="Tahoma" w:cs="Tahoma"/>
                <w:lang w:eastAsia="en-ZA"/>
              </w:rPr>
              <w:t xml:space="preserve"> </w:t>
            </w:r>
            <w:r w:rsidR="00B545A1">
              <w:rPr>
                <w:rFonts w:ascii="Tahoma" w:hAnsi="Tahoma" w:cs="Tahoma"/>
                <w:lang w:eastAsia="en-ZA"/>
              </w:rPr>
              <w:t xml:space="preserve">led </w:t>
            </w:r>
            <w:r w:rsidR="00E77DBA" w:rsidRPr="00B33FC1">
              <w:rPr>
                <w:rFonts w:ascii="Tahoma" w:hAnsi="Tahoma" w:cs="Tahoma"/>
                <w:lang w:eastAsia="en-ZA"/>
              </w:rPr>
              <w:t>by Associate Professor Nonhlanhla Khumalo</w:t>
            </w:r>
            <w:r w:rsidR="00B545A1" w:rsidRPr="00B33FC1">
              <w:rPr>
                <w:rFonts w:ascii="Tahoma" w:hAnsi="Tahoma" w:cs="Tahoma"/>
                <w:lang w:eastAsia="en-ZA"/>
              </w:rPr>
              <w:t xml:space="preserve"> in t</w:t>
            </w:r>
            <w:r w:rsidR="00B545A1">
              <w:rPr>
                <w:rFonts w:ascii="Tahoma" w:hAnsi="Tahoma" w:cs="Tahoma"/>
                <w:lang w:eastAsia="en-ZA"/>
              </w:rPr>
              <w:t>he Division of Dermatology</w:t>
            </w:r>
            <w:r>
              <w:rPr>
                <w:rFonts w:ascii="Tahoma" w:hAnsi="Tahoma" w:cs="Tahoma"/>
                <w:lang w:eastAsia="en-ZA"/>
              </w:rPr>
              <w:t>.</w:t>
            </w:r>
            <w:r w:rsidR="00E77DBA">
              <w:rPr>
                <w:rFonts w:ascii="Tahoma" w:hAnsi="Tahoma" w:cs="Tahoma"/>
                <w:lang w:eastAsia="en-ZA"/>
              </w:rPr>
              <w:t xml:space="preserve"> </w:t>
            </w:r>
            <w:r w:rsidR="00E77DBA" w:rsidRPr="00B33FC1">
              <w:rPr>
                <w:rFonts w:ascii="Tahoma" w:hAnsi="Tahoma" w:cs="Tahoma"/>
                <w:lang w:eastAsia="en-ZA"/>
              </w:rPr>
              <w:t>Dr Mbulelo Maneli</w:t>
            </w:r>
            <w:r w:rsidR="00E77DBA">
              <w:rPr>
                <w:rFonts w:ascii="Tahoma" w:hAnsi="Tahoma" w:cs="Tahoma"/>
                <w:lang w:eastAsia="en-ZA"/>
              </w:rPr>
              <w:t xml:space="preserve"> </w:t>
            </w:r>
            <w:r w:rsidR="00B545A1">
              <w:rPr>
                <w:rFonts w:ascii="Tahoma" w:hAnsi="Tahoma" w:cs="Tahoma"/>
                <w:lang w:eastAsia="en-ZA"/>
              </w:rPr>
              <w:t xml:space="preserve">did the laboratory work </w:t>
            </w:r>
            <w:r w:rsidR="00E77DBA">
              <w:rPr>
                <w:rFonts w:ascii="Tahoma" w:hAnsi="Tahoma" w:cs="Tahoma"/>
                <w:lang w:eastAsia="en-ZA"/>
              </w:rPr>
              <w:t xml:space="preserve">and </w:t>
            </w:r>
            <w:r w:rsidR="00B545A1">
              <w:rPr>
                <w:rFonts w:ascii="Tahoma" w:hAnsi="Tahoma" w:cs="Tahoma"/>
                <w:lang w:eastAsia="en-ZA"/>
              </w:rPr>
              <w:t xml:space="preserve">was assisted by </w:t>
            </w:r>
            <w:r w:rsidR="00E77DBA" w:rsidRPr="00B33FC1">
              <w:rPr>
                <w:rFonts w:ascii="Tahoma" w:hAnsi="Tahoma" w:cs="Tahoma"/>
                <w:lang w:eastAsia="en-ZA"/>
              </w:rPr>
              <w:t>Associate Professor Peter Smith</w:t>
            </w:r>
            <w:r>
              <w:rPr>
                <w:rFonts w:ascii="Tahoma" w:hAnsi="Tahoma" w:cs="Tahoma"/>
                <w:lang w:eastAsia="en-ZA"/>
              </w:rPr>
              <w:t xml:space="preserve"> of</w:t>
            </w:r>
            <w:r w:rsidR="00E77DBA">
              <w:rPr>
                <w:rFonts w:ascii="Tahoma" w:hAnsi="Tahoma" w:cs="Tahoma"/>
                <w:lang w:eastAsia="en-ZA"/>
              </w:rPr>
              <w:t xml:space="preserve"> the Division of Pharmacology.  </w:t>
            </w:r>
          </w:p>
          <w:p w:rsidR="004A06CA" w:rsidRDefault="004A06CA" w:rsidP="009E6152">
            <w:pPr>
              <w:rPr>
                <w:rFonts w:ascii="Tahoma" w:hAnsi="Tahoma" w:cs="Tahoma"/>
                <w:lang w:eastAsia="en-ZA"/>
              </w:rPr>
            </w:pPr>
          </w:p>
          <w:p w:rsidR="00E77DBA" w:rsidRDefault="00E77DBA" w:rsidP="009E6152">
            <w:pPr>
              <w:rPr>
                <w:rFonts w:ascii="Tahoma" w:hAnsi="Tahoma" w:cs="Tahoma"/>
                <w:lang w:eastAsia="en-ZA"/>
              </w:rPr>
            </w:pPr>
            <w:r w:rsidRPr="008538B3">
              <w:rPr>
                <w:rFonts w:ascii="Tahoma" w:hAnsi="Tahoma" w:cs="Tahoma"/>
                <w:lang w:eastAsia="en-ZA"/>
              </w:rPr>
              <w:t xml:space="preserve">Brazilian keratin treatment (BKT) and similar </w:t>
            </w:r>
            <w:r w:rsidR="007E08FB">
              <w:rPr>
                <w:rFonts w:ascii="Tahoma" w:hAnsi="Tahoma" w:cs="Tahoma"/>
                <w:lang w:eastAsia="en-ZA"/>
              </w:rPr>
              <w:t>hair-</w:t>
            </w:r>
            <w:r w:rsidRPr="008538B3">
              <w:rPr>
                <w:rFonts w:ascii="Tahoma" w:hAnsi="Tahoma" w:cs="Tahoma"/>
                <w:lang w:eastAsia="en-ZA"/>
              </w:rPr>
              <w:t>straightening products fix and retain a straight s</w:t>
            </w:r>
            <w:r>
              <w:rPr>
                <w:rFonts w:ascii="Tahoma" w:hAnsi="Tahoma" w:cs="Tahoma"/>
                <w:lang w:eastAsia="en-ZA"/>
              </w:rPr>
              <w:t xml:space="preserve">hape even when the hair is wet and their </w:t>
            </w:r>
            <w:r w:rsidRPr="008538B3">
              <w:rPr>
                <w:rFonts w:ascii="Tahoma" w:hAnsi="Tahoma" w:cs="Tahoma"/>
              </w:rPr>
              <w:t>popularit</w:t>
            </w:r>
            <w:r>
              <w:rPr>
                <w:rFonts w:ascii="Tahoma" w:hAnsi="Tahoma" w:cs="Tahoma"/>
              </w:rPr>
              <w:t xml:space="preserve">y is increasing </w:t>
            </w:r>
            <w:r w:rsidRPr="008538B3">
              <w:rPr>
                <w:rFonts w:ascii="Tahoma" w:hAnsi="Tahoma" w:cs="Tahoma"/>
              </w:rPr>
              <w:t xml:space="preserve">worldwide. </w:t>
            </w:r>
            <w:r w:rsidR="00EF11BE" w:rsidRPr="00EF11BE">
              <w:rPr>
                <w:rFonts w:ascii="Tahoma" w:hAnsi="Tahoma" w:cs="Tahoma"/>
              </w:rPr>
              <w:t xml:space="preserve">A Brazilian mortician is said to have invented </w:t>
            </w:r>
            <w:r w:rsidR="00EF11BE">
              <w:rPr>
                <w:rFonts w:ascii="Tahoma" w:hAnsi="Tahoma" w:cs="Tahoma"/>
              </w:rPr>
              <w:t>the</w:t>
            </w:r>
            <w:r w:rsidR="00EF11BE" w:rsidRPr="00EF11BE">
              <w:rPr>
                <w:rFonts w:ascii="Tahoma" w:hAnsi="Tahoma" w:cs="Tahoma"/>
              </w:rPr>
              <w:t xml:space="preserve"> method.</w:t>
            </w: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F70FEA" w:rsidRDefault="00E77DBA" w:rsidP="00F70FEA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researchers </w:t>
            </w:r>
            <w:r w:rsidRPr="008538B3">
              <w:rPr>
                <w:rFonts w:ascii="Tahoma" w:hAnsi="Tahoma" w:cs="Tahoma"/>
              </w:rPr>
              <w:t>te</w:t>
            </w:r>
            <w:r>
              <w:rPr>
                <w:rFonts w:ascii="Tahoma" w:hAnsi="Tahoma" w:cs="Tahoma"/>
              </w:rPr>
              <w:t xml:space="preserve">sted seven brands </w:t>
            </w:r>
            <w:r w:rsidRPr="009E6152">
              <w:rPr>
                <w:rFonts w:ascii="Tahoma" w:hAnsi="Tahoma" w:cs="Tahoma"/>
              </w:rPr>
              <w:t xml:space="preserve">sold in South Africa </w:t>
            </w:r>
            <w:r w:rsidRPr="008538B3">
              <w:rPr>
                <w:rFonts w:ascii="Tahoma" w:hAnsi="Tahoma" w:cs="Tahoma"/>
              </w:rPr>
              <w:t>at the time of the study</w:t>
            </w:r>
            <w:r w:rsidR="00B545A1">
              <w:rPr>
                <w:rFonts w:ascii="Tahoma" w:hAnsi="Tahoma" w:cs="Tahoma"/>
              </w:rPr>
              <w:t xml:space="preserve">. All </w:t>
            </w:r>
            <w:r w:rsidR="00F70FEA">
              <w:rPr>
                <w:rFonts w:ascii="Tahoma" w:hAnsi="Tahoma" w:cs="Tahoma"/>
              </w:rPr>
              <w:t xml:space="preserve">seven products </w:t>
            </w:r>
            <w:r>
              <w:rPr>
                <w:rFonts w:ascii="Tahoma" w:hAnsi="Tahoma" w:cs="Tahoma"/>
              </w:rPr>
              <w:t>were advertised as international brands</w:t>
            </w:r>
            <w:r w:rsidR="007E616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but the study was unable to </w:t>
            </w:r>
            <w:r w:rsidRPr="008538B3">
              <w:rPr>
                <w:rFonts w:ascii="Tahoma" w:hAnsi="Tahoma" w:cs="Tahoma"/>
              </w:rPr>
              <w:t>confirm that all</w:t>
            </w:r>
            <w:r>
              <w:rPr>
                <w:rFonts w:ascii="Tahoma" w:hAnsi="Tahoma" w:cs="Tahoma"/>
              </w:rPr>
              <w:t xml:space="preserve"> the tested products were imported from Brazil.</w:t>
            </w:r>
            <w:r w:rsidR="00B545A1" w:rsidRPr="008538B3">
              <w:rPr>
                <w:rFonts w:ascii="Tahoma" w:hAnsi="Tahoma" w:cs="Tahoma"/>
              </w:rPr>
              <w:t xml:space="preserve"> </w:t>
            </w: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8538B3">
              <w:rPr>
                <w:rFonts w:ascii="Tahoma" w:hAnsi="Tahoma" w:cs="Tahoma"/>
                <w:lang w:eastAsia="en-ZA"/>
              </w:rPr>
              <w:t>The maximum safe concentration of formaldehyde set by the US Cosmetic Ingredient Review</w:t>
            </w:r>
            <w:r>
              <w:rPr>
                <w:rFonts w:ascii="Tahoma" w:hAnsi="Tahoma" w:cs="Tahoma"/>
                <w:lang w:eastAsia="en-ZA"/>
              </w:rPr>
              <w:t xml:space="preserve"> </w:t>
            </w:r>
            <w:r w:rsidRPr="008538B3">
              <w:rPr>
                <w:rFonts w:ascii="Tahoma" w:hAnsi="Tahoma" w:cs="Tahoma"/>
                <w:lang w:eastAsia="en-ZA"/>
              </w:rPr>
              <w:t>Expert Panel</w:t>
            </w:r>
            <w:r>
              <w:rPr>
                <w:rFonts w:ascii="Tahoma" w:hAnsi="Tahoma" w:cs="Tahoma"/>
                <w:lang w:eastAsia="en-ZA"/>
              </w:rPr>
              <w:t xml:space="preserve"> and by most countries</w:t>
            </w:r>
            <w:r w:rsidR="00B07F7F">
              <w:rPr>
                <w:rFonts w:ascii="Tahoma" w:hAnsi="Tahoma" w:cs="Tahoma"/>
                <w:lang w:eastAsia="en-ZA"/>
              </w:rPr>
              <w:t>,</w:t>
            </w:r>
            <w:r>
              <w:rPr>
                <w:rFonts w:ascii="Tahoma" w:hAnsi="Tahoma" w:cs="Tahoma"/>
                <w:lang w:eastAsia="en-ZA"/>
              </w:rPr>
              <w:t xml:space="preserve"> including South Africa</w:t>
            </w:r>
            <w:r w:rsidR="00B07F7F">
              <w:rPr>
                <w:rFonts w:ascii="Tahoma" w:hAnsi="Tahoma" w:cs="Tahoma"/>
                <w:lang w:eastAsia="en-ZA"/>
              </w:rPr>
              <w:t>,</w:t>
            </w:r>
            <w:r w:rsidRPr="008538B3">
              <w:rPr>
                <w:rFonts w:ascii="Tahoma" w:hAnsi="Tahoma" w:cs="Tahoma"/>
                <w:lang w:eastAsia="en-ZA"/>
              </w:rPr>
              <w:t xml:space="preserve"> is less than 0.2%. O</w:t>
            </w:r>
            <w:r>
              <w:rPr>
                <w:rFonts w:ascii="Tahoma" w:hAnsi="Tahoma" w:cs="Tahoma"/>
                <w:lang w:eastAsia="en-ZA"/>
              </w:rPr>
              <w:t>f the seven commercial BKT brands</w:t>
            </w:r>
            <w:r w:rsidR="007E08FB">
              <w:rPr>
                <w:rFonts w:ascii="Tahoma" w:hAnsi="Tahoma" w:cs="Tahoma"/>
                <w:lang w:eastAsia="en-ZA"/>
              </w:rPr>
              <w:t xml:space="preserve"> studied</w:t>
            </w:r>
            <w:r>
              <w:rPr>
                <w:rFonts w:ascii="Tahoma" w:hAnsi="Tahoma" w:cs="Tahoma"/>
                <w:lang w:eastAsia="en-ZA"/>
              </w:rPr>
              <w:t>, six</w:t>
            </w:r>
            <w:r w:rsidRPr="008538B3">
              <w:rPr>
                <w:rFonts w:ascii="Tahoma" w:hAnsi="Tahoma" w:cs="Tahoma"/>
                <w:lang w:eastAsia="en-ZA"/>
              </w:rPr>
              <w:t xml:space="preserve"> had formaldehyde levels that ranged</w:t>
            </w:r>
            <w:r>
              <w:rPr>
                <w:rFonts w:ascii="Tahoma" w:hAnsi="Tahoma" w:cs="Tahoma"/>
                <w:lang w:eastAsia="en-ZA"/>
              </w:rPr>
              <w:t xml:space="preserve"> from 0.96% to 1.4%. That is five</w:t>
            </w:r>
            <w:r w:rsidRPr="008538B3">
              <w:rPr>
                <w:rFonts w:ascii="Tahoma" w:hAnsi="Tahoma" w:cs="Tahoma"/>
                <w:lang w:eastAsia="en-ZA"/>
              </w:rPr>
              <w:t xml:space="preserve"> times hig</w:t>
            </w:r>
            <w:r>
              <w:rPr>
                <w:rFonts w:ascii="Tahoma" w:hAnsi="Tahoma" w:cs="Tahoma"/>
                <w:lang w:eastAsia="en-ZA"/>
              </w:rPr>
              <w:t xml:space="preserve">her than the </w:t>
            </w:r>
            <w:r w:rsidR="00F70FEA">
              <w:rPr>
                <w:rFonts w:ascii="Tahoma" w:hAnsi="Tahoma" w:cs="Tahoma"/>
                <w:lang w:eastAsia="en-ZA"/>
              </w:rPr>
              <w:t>legal limit</w:t>
            </w:r>
            <w:r>
              <w:rPr>
                <w:rFonts w:ascii="Tahoma" w:hAnsi="Tahoma" w:cs="Tahoma"/>
                <w:lang w:eastAsia="en-ZA"/>
              </w:rPr>
              <w:t xml:space="preserve"> and </w:t>
            </w:r>
            <w:r w:rsidRPr="008538B3">
              <w:rPr>
                <w:rFonts w:ascii="Tahoma" w:hAnsi="Tahoma" w:cs="Tahoma"/>
                <w:lang w:eastAsia="en-ZA"/>
              </w:rPr>
              <w:t xml:space="preserve">these included five brands </w:t>
            </w:r>
            <w:r w:rsidR="00F70FEA">
              <w:rPr>
                <w:rFonts w:ascii="Tahoma" w:hAnsi="Tahoma" w:cs="Tahoma"/>
                <w:lang w:eastAsia="en-ZA"/>
              </w:rPr>
              <w:t xml:space="preserve">that were </w:t>
            </w:r>
            <w:r>
              <w:rPr>
                <w:rFonts w:ascii="Tahoma" w:hAnsi="Tahoma" w:cs="Tahoma"/>
                <w:lang w:eastAsia="en-ZA"/>
              </w:rPr>
              <w:t>labelled “</w:t>
            </w:r>
            <w:r w:rsidRPr="008538B3">
              <w:rPr>
                <w:rFonts w:ascii="Tahoma" w:hAnsi="Tahoma" w:cs="Tahoma"/>
                <w:lang w:eastAsia="en-ZA"/>
              </w:rPr>
              <w:t>formaldehyde-free</w:t>
            </w:r>
            <w:r>
              <w:rPr>
                <w:rFonts w:ascii="Tahoma" w:hAnsi="Tahoma" w:cs="Tahoma"/>
                <w:lang w:eastAsia="en-ZA"/>
              </w:rPr>
              <w:t>”</w:t>
            </w:r>
            <w:r w:rsidR="007E08FB">
              <w:rPr>
                <w:rFonts w:ascii="Tahoma" w:hAnsi="Tahoma" w:cs="Tahoma"/>
                <w:lang w:eastAsia="en-ZA"/>
              </w:rPr>
              <w:t>.</w:t>
            </w: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  <w:lang w:eastAsia="en-ZA"/>
              </w:rPr>
            </w:pPr>
            <w:r>
              <w:rPr>
                <w:rFonts w:ascii="Tahoma" w:hAnsi="Tahoma" w:cs="Tahoma"/>
              </w:rPr>
              <w:t xml:space="preserve">“The </w:t>
            </w:r>
            <w:r w:rsidRPr="008538B3">
              <w:rPr>
                <w:rFonts w:ascii="Tahoma" w:hAnsi="Tahoma" w:cs="Tahoma"/>
              </w:rPr>
              <w:t xml:space="preserve">concentration of </w:t>
            </w:r>
            <w:r>
              <w:rPr>
                <w:rFonts w:ascii="Tahoma" w:hAnsi="Tahoma" w:cs="Tahoma"/>
              </w:rPr>
              <w:t xml:space="preserve">formaldehyde in the products we </w:t>
            </w:r>
            <w:r w:rsidRPr="008538B3">
              <w:rPr>
                <w:rFonts w:ascii="Tahoma" w:hAnsi="Tahoma" w:cs="Tahoma"/>
              </w:rPr>
              <w:t xml:space="preserve">tested confirms recent international data, </w:t>
            </w:r>
            <w:r>
              <w:rPr>
                <w:rFonts w:ascii="Tahoma" w:hAnsi="Tahoma" w:cs="Tahoma"/>
              </w:rPr>
              <w:t xml:space="preserve">this in spite of </w:t>
            </w:r>
            <w:r w:rsidRPr="008538B3">
              <w:rPr>
                <w:rFonts w:ascii="Tahoma" w:hAnsi="Tahoma" w:cs="Tahoma"/>
              </w:rPr>
              <w:t>much media attention and regulatory concern</w:t>
            </w:r>
            <w:r w:rsidR="000F3655">
              <w:rPr>
                <w:rFonts w:ascii="Tahoma" w:hAnsi="Tahoma" w:cs="Tahoma"/>
              </w:rPr>
              <w:t>,”</w:t>
            </w:r>
            <w:r w:rsidRPr="00507773">
              <w:rPr>
                <w:rFonts w:ascii="Tahoma" w:hAnsi="Tahoma" w:cs="Tahoma"/>
              </w:rPr>
              <w:t xml:space="preserve"> </w:t>
            </w:r>
            <w:r w:rsidR="000F3655" w:rsidRPr="000F3655">
              <w:rPr>
                <w:rFonts w:ascii="Tahoma" w:hAnsi="Tahoma" w:cs="Tahoma"/>
              </w:rPr>
              <w:t>the authors say</w:t>
            </w:r>
            <w:r w:rsidR="000F3655">
              <w:rPr>
                <w:rFonts w:ascii="Tahoma" w:hAnsi="Tahoma" w:cs="Tahoma"/>
              </w:rPr>
              <w:t>.</w:t>
            </w:r>
          </w:p>
          <w:p w:rsidR="002E0093" w:rsidRDefault="002E0093" w:rsidP="009E6152">
            <w:pPr>
              <w:rPr>
                <w:rFonts w:ascii="Tahoma" w:hAnsi="Tahoma" w:cs="Tahoma"/>
              </w:rPr>
            </w:pPr>
          </w:p>
          <w:p w:rsidR="00E77DBA" w:rsidRDefault="007E08FB" w:rsidP="009E615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They add: </w:t>
            </w:r>
            <w:r w:rsidR="00E77DBA">
              <w:rPr>
                <w:rFonts w:ascii="Tahoma" w:hAnsi="Tahoma" w:cs="Tahoma"/>
              </w:rPr>
              <w:t>“</w:t>
            </w:r>
            <w:r w:rsidR="00E77DBA" w:rsidRPr="00787EA8">
              <w:rPr>
                <w:rFonts w:ascii="Tahoma" w:hAnsi="Tahoma" w:cs="Tahoma"/>
              </w:rPr>
              <w:t>Heat straightens hair by breaking down tempora</w:t>
            </w:r>
            <w:r w:rsidR="00E77DBA">
              <w:rPr>
                <w:rFonts w:ascii="Tahoma" w:hAnsi="Tahoma" w:cs="Tahoma"/>
              </w:rPr>
              <w:t xml:space="preserve">ry hydrogen bonds found between </w:t>
            </w:r>
            <w:r w:rsidR="00E77DBA" w:rsidRPr="00787EA8">
              <w:rPr>
                <w:rFonts w:ascii="Tahoma" w:hAnsi="Tahoma" w:cs="Tahoma"/>
              </w:rPr>
              <w:t>keratin filaments, but the effect i</w:t>
            </w:r>
            <w:r w:rsidR="00E77DBA">
              <w:rPr>
                <w:rFonts w:ascii="Tahoma" w:hAnsi="Tahoma" w:cs="Tahoma"/>
              </w:rPr>
              <w:t xml:space="preserve">s lost when the hair gets wet. </w:t>
            </w:r>
            <w:r w:rsidR="00E77DBA" w:rsidRPr="008538B3">
              <w:rPr>
                <w:rFonts w:ascii="Tahoma" w:hAnsi="Tahoma" w:cs="Tahoma"/>
              </w:rPr>
              <w:t>The convenience</w:t>
            </w:r>
            <w:r w:rsidR="00E77DBA">
              <w:rPr>
                <w:rFonts w:ascii="Tahoma" w:hAnsi="Tahoma" w:cs="Tahoma"/>
              </w:rPr>
              <w:t xml:space="preserve"> </w:t>
            </w:r>
            <w:r w:rsidR="00E77DBA" w:rsidRPr="008538B3">
              <w:rPr>
                <w:rFonts w:ascii="Tahoma" w:hAnsi="Tahoma" w:cs="Tahoma"/>
              </w:rPr>
              <w:t>and popularit</w:t>
            </w:r>
            <w:r w:rsidR="00E77DBA">
              <w:rPr>
                <w:rFonts w:ascii="Tahoma" w:hAnsi="Tahoma" w:cs="Tahoma"/>
              </w:rPr>
              <w:t xml:space="preserve">y of long-lasting straight hair </w:t>
            </w:r>
            <w:r w:rsidR="00E77DBA" w:rsidRPr="008538B3">
              <w:rPr>
                <w:rFonts w:ascii="Tahoma" w:hAnsi="Tahoma" w:cs="Tahoma"/>
              </w:rPr>
              <w:t>has resulted in a floo</w:t>
            </w:r>
            <w:r w:rsidR="00E77DBA">
              <w:rPr>
                <w:rFonts w:ascii="Tahoma" w:hAnsi="Tahoma" w:cs="Tahoma"/>
              </w:rPr>
              <w:t>d of products. These brands are known by various names</w:t>
            </w:r>
            <w:r w:rsidR="000F3655">
              <w:rPr>
                <w:rFonts w:ascii="Tahoma" w:hAnsi="Tahoma" w:cs="Tahoma"/>
              </w:rPr>
              <w:t>.</w:t>
            </w:r>
            <w:r w:rsidR="00E77DBA">
              <w:rPr>
                <w:rFonts w:ascii="Tahoma" w:hAnsi="Tahoma" w:cs="Tahoma"/>
              </w:rPr>
              <w:t>”</w:t>
            </w:r>
            <w:r w:rsidR="00E77DBA" w:rsidRPr="00507773">
              <w:rPr>
                <w:rFonts w:ascii="Tahoma" w:hAnsi="Tahoma" w:cs="Tahoma"/>
              </w:rPr>
              <w:t xml:space="preserve"> </w:t>
            </w:r>
          </w:p>
          <w:p w:rsidR="007E08FB" w:rsidRDefault="007E08FB" w:rsidP="009E6152">
            <w:pPr>
              <w:rPr>
                <w:rFonts w:ascii="Tahoma" w:hAnsi="Tahoma" w:cs="Tahoma"/>
              </w:rPr>
            </w:pPr>
          </w:p>
          <w:p w:rsidR="000F3655" w:rsidRDefault="000F3655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>
              <w:rPr>
                <w:rFonts w:ascii="Tahoma" w:hAnsi="Tahoma" w:cs="Tahoma"/>
                <w:lang w:eastAsia="en-ZA"/>
              </w:rPr>
              <w:t>Writing i</w:t>
            </w:r>
            <w:r w:rsidR="00E77DBA">
              <w:rPr>
                <w:rFonts w:ascii="Tahoma" w:hAnsi="Tahoma" w:cs="Tahoma"/>
                <w:lang w:eastAsia="en-ZA"/>
              </w:rPr>
              <w:t xml:space="preserve">n the </w:t>
            </w:r>
            <w:r w:rsidR="00E77DBA" w:rsidRPr="00D02BB8">
              <w:rPr>
                <w:rFonts w:ascii="Tahoma" w:hAnsi="Tahoma" w:cs="Tahoma"/>
                <w:i/>
                <w:lang w:eastAsia="en-ZA"/>
              </w:rPr>
              <w:t>South African Medical Journal</w:t>
            </w:r>
            <w:r w:rsidR="00E77DBA">
              <w:rPr>
                <w:rFonts w:ascii="Tahoma" w:hAnsi="Tahoma" w:cs="Tahoma"/>
                <w:lang w:eastAsia="en-ZA"/>
              </w:rPr>
              <w:t xml:space="preserve">, </w:t>
            </w:r>
            <w:r w:rsidR="007E08FB">
              <w:rPr>
                <w:rFonts w:ascii="Tahoma" w:hAnsi="Tahoma" w:cs="Tahoma"/>
                <w:lang w:eastAsia="en-ZA"/>
              </w:rPr>
              <w:t xml:space="preserve">Associate </w:t>
            </w:r>
            <w:r w:rsidR="00E77DBA">
              <w:rPr>
                <w:rFonts w:ascii="Tahoma" w:hAnsi="Tahoma" w:cs="Tahoma"/>
                <w:lang w:eastAsia="en-ZA"/>
              </w:rPr>
              <w:t>Professor</w:t>
            </w:r>
            <w:r w:rsidR="00E77DBA" w:rsidRPr="00D02BB8">
              <w:t xml:space="preserve"> </w:t>
            </w:r>
            <w:r w:rsidR="00E77DBA" w:rsidRPr="00D02BB8">
              <w:rPr>
                <w:rFonts w:ascii="Tahoma" w:hAnsi="Tahoma" w:cs="Tahoma"/>
                <w:lang w:eastAsia="en-ZA"/>
              </w:rPr>
              <w:t>Khumalo</w:t>
            </w:r>
            <w:r w:rsidR="00E77DBA">
              <w:rPr>
                <w:rFonts w:ascii="Tahoma" w:hAnsi="Tahoma" w:cs="Tahoma"/>
                <w:lang w:eastAsia="en-ZA"/>
              </w:rPr>
              <w:t xml:space="preserve"> </w:t>
            </w:r>
            <w:r>
              <w:rPr>
                <w:rFonts w:ascii="Tahoma" w:hAnsi="Tahoma" w:cs="Tahoma"/>
                <w:lang w:eastAsia="en-ZA"/>
              </w:rPr>
              <w:t>said</w:t>
            </w:r>
            <w:r w:rsidR="00603413">
              <w:rPr>
                <w:rFonts w:ascii="Tahoma" w:hAnsi="Tahoma" w:cs="Tahoma"/>
                <w:lang w:eastAsia="en-ZA"/>
              </w:rPr>
              <w:t xml:space="preserve"> </w:t>
            </w:r>
            <w:r w:rsidR="00E77DBA">
              <w:rPr>
                <w:rFonts w:ascii="Tahoma" w:hAnsi="Tahoma" w:cs="Tahoma"/>
                <w:lang w:eastAsia="en-ZA"/>
              </w:rPr>
              <w:t>formaldehyde is associated with eye and skin reactions and adverse pregnancy outcomes.</w:t>
            </w:r>
          </w:p>
          <w:p w:rsidR="000F3655" w:rsidRDefault="000F3655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>
              <w:rPr>
                <w:rFonts w:ascii="Tahoma" w:hAnsi="Tahoma" w:cs="Tahoma"/>
                <w:lang w:eastAsia="en-ZA"/>
              </w:rPr>
              <w:t>“</w:t>
            </w:r>
            <w:r w:rsidR="00E77DBA">
              <w:rPr>
                <w:rFonts w:ascii="Tahoma" w:hAnsi="Tahoma" w:cs="Tahoma"/>
                <w:lang w:eastAsia="en-ZA"/>
              </w:rPr>
              <w:t>It is</w:t>
            </w:r>
            <w:r w:rsidR="00E77DBA" w:rsidRPr="008538B3">
              <w:rPr>
                <w:rFonts w:ascii="Tahoma" w:hAnsi="Tahoma" w:cs="Tahoma"/>
                <w:lang w:eastAsia="en-ZA"/>
              </w:rPr>
              <w:t xml:space="preserve"> </w:t>
            </w:r>
            <w:r w:rsidR="00E77DBA">
              <w:rPr>
                <w:rFonts w:ascii="Tahoma" w:hAnsi="Tahoma" w:cs="Tahoma"/>
                <w:lang w:eastAsia="en-ZA"/>
              </w:rPr>
              <w:t>classified as a carcinogen (or cancer-causing agent). C</w:t>
            </w:r>
            <w:r w:rsidR="00E77DBA" w:rsidRPr="008538B3">
              <w:rPr>
                <w:rFonts w:ascii="Tahoma" w:hAnsi="Tahoma" w:cs="Tahoma"/>
                <w:lang w:eastAsia="en-ZA"/>
              </w:rPr>
              <w:t xml:space="preserve">hronic exposure to high </w:t>
            </w: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  <w:r w:rsidRPr="008538B3">
              <w:rPr>
                <w:rFonts w:ascii="Tahoma" w:hAnsi="Tahoma" w:cs="Tahoma"/>
                <w:lang w:eastAsia="en-ZA"/>
              </w:rPr>
              <w:t>concentration is associated with respirator</w:t>
            </w:r>
            <w:r>
              <w:rPr>
                <w:rFonts w:ascii="Tahoma" w:hAnsi="Tahoma" w:cs="Tahoma"/>
                <w:lang w:eastAsia="en-ZA"/>
              </w:rPr>
              <w:t xml:space="preserve">y and blood </w:t>
            </w:r>
            <w:r w:rsidRPr="008538B3">
              <w:rPr>
                <w:rFonts w:ascii="Tahoma" w:hAnsi="Tahoma" w:cs="Tahoma"/>
                <w:lang w:eastAsia="en-ZA"/>
              </w:rPr>
              <w:t>cancers such as leukaemia an</w:t>
            </w:r>
            <w:r>
              <w:rPr>
                <w:rFonts w:ascii="Tahoma" w:hAnsi="Tahoma" w:cs="Tahoma"/>
                <w:lang w:eastAsia="en-ZA"/>
              </w:rPr>
              <w:t>d lymphomas</w:t>
            </w:r>
            <w:r w:rsidRPr="008538B3">
              <w:rPr>
                <w:rFonts w:ascii="Tahoma" w:hAnsi="Tahoma" w:cs="Tahoma"/>
                <w:lang w:eastAsia="en-ZA"/>
              </w:rPr>
              <w:t>.</w:t>
            </w:r>
            <w:r w:rsidR="000F3655">
              <w:rPr>
                <w:rFonts w:ascii="Tahoma" w:hAnsi="Tahoma" w:cs="Tahoma"/>
                <w:lang w:eastAsia="en-ZA"/>
              </w:rPr>
              <w:t>”</w:t>
            </w:r>
            <w:r>
              <w:rPr>
                <w:rFonts w:ascii="Tahoma" w:hAnsi="Tahoma" w:cs="Tahoma"/>
                <w:lang w:eastAsia="en-ZA"/>
              </w:rPr>
              <w:t xml:space="preserve"> </w:t>
            </w:r>
          </w:p>
          <w:p w:rsidR="00E77DBA" w:rsidRDefault="00E77DBA" w:rsidP="009E6152">
            <w:pPr>
              <w:autoSpaceDE w:val="0"/>
              <w:autoSpaceDN w:val="0"/>
              <w:rPr>
                <w:rFonts w:ascii="Tahoma" w:hAnsi="Tahoma" w:cs="Tahoma"/>
                <w:lang w:eastAsia="en-ZA"/>
              </w:rPr>
            </w:pPr>
          </w:p>
          <w:p w:rsidR="00E77DBA" w:rsidRPr="00692EA6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According to the researchers, high concentrations of formaldehyde, for example in the wood industry</w:t>
            </w:r>
            <w:r w:rsidR="007E08FB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are permitted under</w:t>
            </w:r>
            <w:r w:rsidRPr="008538B3">
              <w:rPr>
                <w:rFonts w:ascii="Tahoma" w:hAnsi="Tahoma" w:cs="Tahoma"/>
              </w:rPr>
              <w:t xml:space="preserve"> strict </w:t>
            </w:r>
            <w:r w:rsidRPr="009E6152">
              <w:rPr>
                <w:rFonts w:ascii="Tahoma" w:hAnsi="Tahoma" w:cs="Tahoma"/>
              </w:rPr>
              <w:t>air control</w:t>
            </w:r>
            <w:r>
              <w:rPr>
                <w:rFonts w:ascii="Tahoma" w:hAnsi="Tahoma" w:cs="Tahoma"/>
              </w:rPr>
              <w:t xml:space="preserve"> regulat</w:t>
            </w:r>
            <w:r w:rsidR="000F3655">
              <w:rPr>
                <w:rFonts w:ascii="Tahoma" w:hAnsi="Tahoma" w:cs="Tahoma"/>
              </w:rPr>
              <w:t>ions</w:t>
            </w:r>
            <w:r>
              <w:rPr>
                <w:rFonts w:ascii="Tahoma" w:hAnsi="Tahoma" w:cs="Tahoma"/>
              </w:rPr>
              <w:t xml:space="preserve">. This is not the case in most </w:t>
            </w:r>
            <w:r w:rsidRPr="008538B3">
              <w:rPr>
                <w:rFonts w:ascii="Tahoma" w:hAnsi="Tahoma" w:cs="Tahoma"/>
              </w:rPr>
              <w:t>hairdressing salons where BKT products are used</w:t>
            </w:r>
            <w:r>
              <w:rPr>
                <w:rFonts w:ascii="Tahoma" w:hAnsi="Tahoma" w:cs="Tahoma"/>
              </w:rPr>
              <w:t xml:space="preserve"> daily.</w:t>
            </w:r>
          </w:p>
          <w:p w:rsidR="00E77DBA" w:rsidRDefault="00E77DBA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61557B" w:rsidRDefault="0061557B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authors say that the</w:t>
            </w:r>
            <w:r w:rsidR="00E77DBA" w:rsidRPr="00D30483">
              <w:rPr>
                <w:rFonts w:ascii="Tahoma" w:hAnsi="Tahoma" w:cs="Tahoma"/>
              </w:rPr>
              <w:t xml:space="preserve"> study is limited</w:t>
            </w:r>
            <w:r w:rsidR="007E616D">
              <w:rPr>
                <w:rFonts w:ascii="Tahoma" w:hAnsi="Tahoma" w:cs="Tahoma"/>
              </w:rPr>
              <w:t>,</w:t>
            </w:r>
            <w:r w:rsidR="00E77DBA" w:rsidRPr="00D3048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as they have not</w:t>
            </w:r>
            <w:r w:rsidR="00E77DBA" w:rsidRPr="00D3048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been able to </w:t>
            </w:r>
            <w:r w:rsidR="00E77DBA" w:rsidRPr="00D30483">
              <w:rPr>
                <w:rFonts w:ascii="Tahoma" w:hAnsi="Tahoma" w:cs="Tahoma"/>
              </w:rPr>
              <w:t>includ</w:t>
            </w:r>
            <w:r w:rsidR="00CB55F8">
              <w:rPr>
                <w:rFonts w:ascii="Tahoma" w:hAnsi="Tahoma" w:cs="Tahoma"/>
              </w:rPr>
              <w:t>e</w:t>
            </w:r>
            <w:r w:rsidR="00E77DBA" w:rsidRPr="00D30483">
              <w:rPr>
                <w:rFonts w:ascii="Tahoma" w:hAnsi="Tahoma" w:cs="Tahoma"/>
              </w:rPr>
              <w:t xml:space="preserve"> all internationally available BKT products.</w:t>
            </w:r>
            <w:r w:rsidR="00E77DBA" w:rsidRPr="008538B3">
              <w:rPr>
                <w:rFonts w:ascii="Tahoma" w:hAnsi="Tahoma" w:cs="Tahoma"/>
              </w:rPr>
              <w:t xml:space="preserve"> </w:t>
            </w:r>
          </w:p>
          <w:p w:rsidR="0061557B" w:rsidRDefault="0061557B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77DBA" w:rsidRPr="006769BC" w:rsidRDefault="0061557B" w:rsidP="009E61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</w:t>
            </w:r>
            <w:r w:rsidR="00E77DBA" w:rsidRPr="008538B3">
              <w:rPr>
                <w:rFonts w:ascii="Tahoma" w:hAnsi="Tahoma" w:cs="Tahoma"/>
              </w:rPr>
              <w:t>However, the false labelling</w:t>
            </w:r>
            <w:r w:rsidR="00E77DBA">
              <w:rPr>
                <w:rFonts w:ascii="Tahoma" w:hAnsi="Tahoma" w:cs="Tahoma"/>
              </w:rPr>
              <w:t xml:space="preserve"> of products </w:t>
            </w:r>
            <w:r w:rsidR="00E77DBA" w:rsidRPr="008538B3">
              <w:rPr>
                <w:rFonts w:ascii="Tahoma" w:hAnsi="Tahoma" w:cs="Tahoma"/>
              </w:rPr>
              <w:t>as formaldehyde-free</w:t>
            </w:r>
            <w:r w:rsidR="00E77DBA">
              <w:rPr>
                <w:rFonts w:ascii="Tahoma" w:hAnsi="Tahoma" w:cs="Tahoma"/>
              </w:rPr>
              <w:t xml:space="preserve"> exposes unsuspecting consumers </w:t>
            </w:r>
            <w:r w:rsidR="00E77DBA" w:rsidRPr="008538B3">
              <w:rPr>
                <w:rFonts w:ascii="Tahoma" w:hAnsi="Tahoma" w:cs="Tahoma"/>
              </w:rPr>
              <w:t>and hairdressers to adverse effects</w:t>
            </w:r>
            <w:r>
              <w:rPr>
                <w:rFonts w:ascii="Tahoma" w:hAnsi="Tahoma" w:cs="Tahoma"/>
              </w:rPr>
              <w:t>,” the authors add</w:t>
            </w:r>
            <w:r w:rsidR="00E77DBA" w:rsidRPr="008538B3">
              <w:rPr>
                <w:rFonts w:ascii="Tahoma" w:hAnsi="Tahoma" w:cs="Tahoma"/>
              </w:rPr>
              <w:t>.</w:t>
            </w:r>
            <w:r w:rsidR="00E77DBA" w:rsidRPr="00507773">
              <w:rPr>
                <w:rFonts w:ascii="Tahoma" w:hAnsi="Tahoma" w:cs="Tahoma"/>
                <w:lang w:eastAsia="en-ZA"/>
              </w:rPr>
              <w:t xml:space="preserve"> </w:t>
            </w:r>
            <w:r>
              <w:rPr>
                <w:rFonts w:ascii="Tahoma" w:hAnsi="Tahoma" w:cs="Tahoma"/>
                <w:lang w:eastAsia="en-ZA"/>
              </w:rPr>
              <w:t>“</w:t>
            </w:r>
            <w:r w:rsidR="00E77DBA" w:rsidRPr="008538B3">
              <w:rPr>
                <w:rFonts w:ascii="Tahoma" w:hAnsi="Tahoma" w:cs="Tahoma"/>
                <w:lang w:eastAsia="en-ZA"/>
              </w:rPr>
              <w:t>Industry monitoring is needed to improve compliance and protection of hairdressers</w:t>
            </w:r>
            <w:r w:rsidR="00E77DBA">
              <w:rPr>
                <w:rFonts w:ascii="Tahoma" w:hAnsi="Tahoma" w:cs="Tahoma"/>
                <w:lang w:eastAsia="en-ZA"/>
              </w:rPr>
              <w:t xml:space="preserve"> and consumers</w:t>
            </w:r>
            <w:r>
              <w:rPr>
                <w:rFonts w:ascii="Tahoma" w:hAnsi="Tahoma" w:cs="Tahoma"/>
                <w:lang w:eastAsia="en-ZA"/>
              </w:rPr>
              <w:t>.</w:t>
            </w:r>
            <w:r w:rsidR="00E77DBA">
              <w:rPr>
                <w:rFonts w:ascii="Tahoma" w:hAnsi="Tahoma" w:cs="Tahoma"/>
                <w:lang w:eastAsia="en-ZA"/>
              </w:rPr>
              <w:t>”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016"/>
            </w:tblGrid>
            <w:tr w:rsidR="00E77DBA" w:rsidTr="00E85867">
              <w:tc>
                <w:tcPr>
                  <w:tcW w:w="9628" w:type="dxa"/>
                  <w:shd w:val="clear" w:color="auto" w:fill="auto"/>
                </w:tcPr>
                <w:p w:rsidR="00E77DBA" w:rsidRPr="00934C9C" w:rsidRDefault="00E77DBA" w:rsidP="00E8586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</w:p>
                <w:p w:rsidR="00E77DBA" w:rsidRPr="00934C9C" w:rsidRDefault="00E77DBA" w:rsidP="00E85867">
                  <w:pPr>
                    <w:autoSpaceDE w:val="0"/>
                    <w:autoSpaceDN w:val="0"/>
                    <w:adjustRightInd w:val="0"/>
                  </w:pPr>
                </w:p>
                <w:p w:rsidR="00E77DBA" w:rsidRPr="006769BC" w:rsidRDefault="00E77DBA" w:rsidP="00E8586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</w:pPr>
                  <w:r w:rsidRPr="006769BC">
                    <w:rPr>
                      <w:rFonts w:ascii="Tahoma" w:hAnsi="Tahoma" w:cs="Tahoma"/>
                      <w:b/>
                      <w:i/>
                      <w:sz w:val="24"/>
                      <w:szCs w:val="24"/>
                    </w:rPr>
                    <w:t>ENDS</w:t>
                  </w:r>
                </w:p>
                <w:p w:rsidR="00E77DBA" w:rsidRPr="00934C9C" w:rsidRDefault="00E77DBA" w:rsidP="00E85867">
                  <w:pPr>
                    <w:autoSpaceDE w:val="0"/>
                    <w:autoSpaceDN w:val="0"/>
                    <w:adjustRightInd w:val="0"/>
                  </w:pPr>
                </w:p>
                <w:p w:rsidR="00E77DBA" w:rsidRPr="006769BC" w:rsidRDefault="00E77DBA" w:rsidP="00E85867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769B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Issued by: UCT Communication and Marketing Department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</w:p>
                <w:p w:rsidR="00E77DBA" w:rsidRPr="00934C9C" w:rsidRDefault="00E77DBA" w:rsidP="00E85867">
                  <w:pPr>
                    <w:rPr>
                      <w:b/>
                      <w:bCs/>
                      <w:color w:val="000000"/>
                    </w:rPr>
                  </w:pPr>
                  <w:r w:rsidRPr="00934C9C">
                    <w:rPr>
                      <w:rFonts w:ascii="Tahoma" w:hAnsi="Tahoma" w:cs="Tahoma"/>
                      <w:b/>
                      <w:bCs/>
                      <w:color w:val="000000"/>
                    </w:rPr>
                    <w:t>Kemantha Govender</w:t>
                  </w:r>
                </w:p>
                <w:p w:rsidR="00E77DBA" w:rsidRDefault="00E77DBA" w:rsidP="00E85867"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Media Liaison Officer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Communication and Marketing Department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University of Cape Town</w:t>
                  </w:r>
                </w:p>
                <w:p w:rsidR="00E77DBA" w:rsidRPr="00934C9C" w:rsidRDefault="00E77DBA" w:rsidP="00E85867">
                  <w:pPr>
                    <w:rPr>
                      <w:color w:val="000000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Welgelegen, Upper Chapel Road Extension, Rosebank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 xml:space="preserve">Tel: (021) 650 5672 Fax: (021) 650 3780 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>Cell: (084) 737 6522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 xml:space="preserve">E-mail: </w:t>
                  </w:r>
                  <w:hyperlink r:id="rId6" w:history="1">
                    <w:r w:rsidRPr="00934C9C">
                      <w:rPr>
                        <w:rStyle w:val="Hyperlink"/>
                        <w:rFonts w:ascii="Tahoma" w:hAnsi="Tahoma" w:cs="Tahoma"/>
                        <w:sz w:val="15"/>
                        <w:szCs w:val="15"/>
                      </w:rPr>
                      <w:t>kemantha.govender@uct.ac.za</w:t>
                    </w:r>
                  </w:hyperlink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 xml:space="preserve">  </w:t>
                  </w:r>
                </w:p>
                <w:p w:rsidR="00E77DBA" w:rsidRPr="00934C9C" w:rsidRDefault="00E77DBA" w:rsidP="00E85867">
                  <w:pPr>
                    <w:rPr>
                      <w:rFonts w:ascii="Tahoma" w:hAnsi="Tahoma" w:cs="Tahoma"/>
                      <w:b/>
                      <w:bCs/>
                      <w:i/>
                      <w:iCs/>
                    </w:rPr>
                  </w:pPr>
                  <w:r w:rsidRPr="00934C9C">
                    <w:rPr>
                      <w:rFonts w:ascii="Tahoma" w:hAnsi="Tahoma" w:cs="Tahoma"/>
                      <w:color w:val="000000"/>
                      <w:sz w:val="15"/>
                      <w:szCs w:val="15"/>
                    </w:rPr>
                    <w:t xml:space="preserve">Website: </w:t>
                  </w:r>
                  <w:r w:rsidRPr="00934C9C">
                    <w:rPr>
                      <w:rFonts w:ascii="Tahoma" w:hAnsi="Tahoma" w:cs="Tahoma"/>
                      <w:sz w:val="15"/>
                      <w:szCs w:val="15"/>
                    </w:rPr>
                    <w:t>www.uct.ac.za</w:t>
                  </w:r>
                </w:p>
                <w:p w:rsidR="00E77DBA" w:rsidRDefault="00E77DBA" w:rsidP="00E85867"/>
              </w:tc>
            </w:tr>
          </w:tbl>
          <w:p w:rsidR="00E77DBA" w:rsidRPr="006769BC" w:rsidRDefault="00E77DBA" w:rsidP="00E77DBA">
            <w:pPr>
              <w:jc w:val="right"/>
              <w:rPr>
                <w:rFonts w:ascii="Tahoma" w:hAnsi="Tahoma" w:cs="Tahoma"/>
                <w:b/>
                <w:i/>
              </w:rPr>
            </w:pPr>
          </w:p>
          <w:p w:rsidR="00E77DBA" w:rsidRDefault="00E77DBA" w:rsidP="00E77DBA"/>
        </w:tc>
      </w:tr>
    </w:tbl>
    <w:p w:rsidR="006769BC" w:rsidRPr="00E77DBA" w:rsidRDefault="006769BC" w:rsidP="00E77DBA"/>
    <w:sectPr w:rsidR="006769BC" w:rsidRPr="00E77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7C"/>
    <w:rsid w:val="000576BF"/>
    <w:rsid w:val="000F3655"/>
    <w:rsid w:val="0019282A"/>
    <w:rsid w:val="001C732D"/>
    <w:rsid w:val="002000F9"/>
    <w:rsid w:val="00220B86"/>
    <w:rsid w:val="0026033A"/>
    <w:rsid w:val="002A2B11"/>
    <w:rsid w:val="002D3B06"/>
    <w:rsid w:val="002E0093"/>
    <w:rsid w:val="002E71B8"/>
    <w:rsid w:val="002F5945"/>
    <w:rsid w:val="003774B0"/>
    <w:rsid w:val="00383BDD"/>
    <w:rsid w:val="003B76FA"/>
    <w:rsid w:val="003F4B1C"/>
    <w:rsid w:val="00452AAF"/>
    <w:rsid w:val="004A06CA"/>
    <w:rsid w:val="004D2486"/>
    <w:rsid w:val="0050402E"/>
    <w:rsid w:val="00507773"/>
    <w:rsid w:val="00546871"/>
    <w:rsid w:val="00563431"/>
    <w:rsid w:val="00603413"/>
    <w:rsid w:val="0061557B"/>
    <w:rsid w:val="006505B9"/>
    <w:rsid w:val="006769BC"/>
    <w:rsid w:val="0069168B"/>
    <w:rsid w:val="00692EA6"/>
    <w:rsid w:val="006A6A6B"/>
    <w:rsid w:val="00787EA8"/>
    <w:rsid w:val="007E08FB"/>
    <w:rsid w:val="007E616D"/>
    <w:rsid w:val="00847C49"/>
    <w:rsid w:val="008538B3"/>
    <w:rsid w:val="00963F7C"/>
    <w:rsid w:val="009E6152"/>
    <w:rsid w:val="00A9791C"/>
    <w:rsid w:val="00AC11C9"/>
    <w:rsid w:val="00AF2F87"/>
    <w:rsid w:val="00AF4F95"/>
    <w:rsid w:val="00B07F7F"/>
    <w:rsid w:val="00B33FC1"/>
    <w:rsid w:val="00B545A1"/>
    <w:rsid w:val="00B65B31"/>
    <w:rsid w:val="00C70129"/>
    <w:rsid w:val="00C70BB1"/>
    <w:rsid w:val="00CB55F8"/>
    <w:rsid w:val="00CB74CC"/>
    <w:rsid w:val="00D02BB8"/>
    <w:rsid w:val="00D13C84"/>
    <w:rsid w:val="00D30483"/>
    <w:rsid w:val="00D67CAB"/>
    <w:rsid w:val="00D836CB"/>
    <w:rsid w:val="00DA5E0E"/>
    <w:rsid w:val="00DB7769"/>
    <w:rsid w:val="00DD3A31"/>
    <w:rsid w:val="00E11CEF"/>
    <w:rsid w:val="00E66F7B"/>
    <w:rsid w:val="00E77DBA"/>
    <w:rsid w:val="00EA112E"/>
    <w:rsid w:val="00EF11BE"/>
    <w:rsid w:val="00EF4D30"/>
    <w:rsid w:val="00F70FEA"/>
    <w:rsid w:val="00F86839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7C"/>
    <w:rPr>
      <w:rFonts w:ascii="Tahoma" w:hAnsi="Tahoma" w:cs="Tahoma"/>
      <w:sz w:val="16"/>
      <w:szCs w:val="16"/>
    </w:rPr>
  </w:style>
  <w:style w:type="character" w:styleId="Hyperlink">
    <w:name w:val="Hyperlink"/>
    <w:rsid w:val="006769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83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839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B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7C"/>
    <w:rPr>
      <w:rFonts w:ascii="Tahoma" w:hAnsi="Tahoma" w:cs="Tahoma"/>
      <w:sz w:val="16"/>
      <w:szCs w:val="16"/>
    </w:rPr>
  </w:style>
  <w:style w:type="character" w:styleId="Hyperlink">
    <w:name w:val="Hyperlink"/>
    <w:rsid w:val="006769B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83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839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B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mantha.govender@uct.ac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01435624</dc:creator>
  <cp:lastModifiedBy>01435624</cp:lastModifiedBy>
  <cp:revision>2</cp:revision>
  <cp:lastPrinted>2014-04-22T06:40:00Z</cp:lastPrinted>
  <dcterms:created xsi:type="dcterms:W3CDTF">2014-04-22T07:02:00Z</dcterms:created>
  <dcterms:modified xsi:type="dcterms:W3CDTF">2014-04-22T07:02:00Z</dcterms:modified>
</cp:coreProperties>
</file>